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FED5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24"/>
          <w:szCs w:val="24"/>
          <w14:ligatures w14:val="none"/>
        </w:rPr>
      </w:pPr>
      <w:r w:rsidRPr="00A50A1B">
        <w:rPr>
          <w:rFonts w:ascii="inherit" w:eastAsia="Times New Roman" w:hAnsi="inherit" w:cs="Tahoma"/>
          <w:color w:val="262626"/>
          <w:kern w:val="0"/>
          <w:sz w:val="43"/>
          <w:szCs w:val="43"/>
          <w:bdr w:val="none" w:sz="0" w:space="0" w:color="auto" w:frame="1"/>
          <w14:ligatures w14:val="none"/>
        </w:rPr>
        <w:t>Your 2024 Silverado 2500 HD LT 4WD</w:t>
      </w:r>
    </w:p>
    <w:p w14:paraId="696EF93C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Net Price</w:t>
      </w:r>
    </w:p>
    <w:p w14:paraId="615C540D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Tahoma" w:eastAsia="Times New Roman" w:hAnsi="Tahoma" w:cs="Tahoma"/>
          <w:color w:val="262626"/>
          <w:kern w:val="0"/>
          <w:sz w:val="31"/>
          <w:szCs w:val="31"/>
          <w14:ligatures w14:val="none"/>
        </w:rPr>
        <w:t>$57,400 </w:t>
      </w:r>
      <w:r w:rsidRPr="00A50A1B">
        <w:rPr>
          <w:rFonts w:ascii="inherit" w:eastAsia="Times New Roman" w:hAnsi="inherit" w:cs="Tahoma"/>
          <w:color w:val="262626"/>
          <w:kern w:val="0"/>
          <w:sz w:val="39"/>
          <w:szCs w:val="39"/>
          <w:bdr w:val="none" w:sz="0" w:space="0" w:color="auto" w:frame="1"/>
          <w14:ligatures w14:val="none"/>
        </w:rPr>
        <w:t>†</w:t>
      </w:r>
    </w:p>
    <w:p w14:paraId="2E116E16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Tahoma" w:eastAsia="Times New Roman" w:hAnsi="Tahoma" w:cs="Tahoma"/>
          <w:color w:val="262626"/>
          <w:kern w:val="0"/>
          <w:sz w:val="35"/>
          <w:szCs w:val="35"/>
          <w14:ligatures w14:val="none"/>
        </w:rPr>
        <w:t>Summary</w:t>
      </w:r>
    </w:p>
    <w:p w14:paraId="6DB90307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Standard Vehicle Price</w:t>
      </w:r>
    </w:p>
    <w:p w14:paraId="6DB616DB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$52,200</w:t>
      </w:r>
    </w:p>
    <w:p w14:paraId="7D97BE60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Exterior</w:t>
      </w:r>
    </w:p>
    <w:p w14:paraId="416F5B97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hyperlink r:id="rId4" w:history="1">
        <w:r w:rsidRPr="00A50A1B">
          <w:rPr>
            <w:rFonts w:ascii="Roboto" w:eastAsia="Times New Roman" w:hAnsi="Roboto" w:cs="Times New Roman"/>
            <w:color w:val="262626"/>
            <w:kern w:val="0"/>
            <w:sz w:val="35"/>
            <w:szCs w:val="35"/>
            <w:u w:val="single"/>
            <w:bdr w:val="none" w:sz="0" w:space="0" w:color="auto" w:frame="1"/>
            <w14:ligatures w14:val="none"/>
          </w:rPr>
          <w:t>change</w:t>
        </w:r>
      </w:hyperlink>
    </w:p>
    <w:p w14:paraId="68198D4A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Summit White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$0</w:t>
      </w:r>
    </w:p>
    <w:p w14:paraId="374E3D21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Wheels</w:t>
      </w:r>
    </w:p>
    <w:p w14:paraId="4F8BEE62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hyperlink r:id="rId5" w:history="1">
        <w:r w:rsidRPr="00A50A1B">
          <w:rPr>
            <w:rFonts w:ascii="Roboto" w:eastAsia="Times New Roman" w:hAnsi="Roboto" w:cs="Times New Roman"/>
            <w:color w:val="262626"/>
            <w:kern w:val="0"/>
            <w:sz w:val="35"/>
            <w:szCs w:val="35"/>
            <w:u w:val="single"/>
            <w:bdr w:val="none" w:sz="0" w:space="0" w:color="auto" w:frame="1"/>
            <w14:ligatures w14:val="none"/>
          </w:rPr>
          <w:t>change</w:t>
        </w:r>
      </w:hyperlink>
    </w:p>
    <w:p w14:paraId="464505CF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 xml:space="preserve">18" LT275/70R18E all-terrain, </w:t>
      </w:r>
      <w:proofErr w:type="spellStart"/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blackwall</w:t>
      </w:r>
      <w:proofErr w:type="spellEnd"/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 xml:space="preserve"> tires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$200</w:t>
      </w:r>
    </w:p>
    <w:p w14:paraId="60FCB8BA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18" 6-spoke machined aluminum wheels with Silver painted accents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$300</w:t>
      </w:r>
    </w:p>
    <w:p w14:paraId="5A47B24D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Interior</w:t>
      </w:r>
    </w:p>
    <w:p w14:paraId="0B90220C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hyperlink r:id="rId6" w:history="1">
        <w:r w:rsidRPr="00A50A1B">
          <w:rPr>
            <w:rFonts w:ascii="Roboto" w:eastAsia="Times New Roman" w:hAnsi="Roboto" w:cs="Times New Roman"/>
            <w:color w:val="262626"/>
            <w:kern w:val="0"/>
            <w:sz w:val="35"/>
            <w:szCs w:val="35"/>
            <w:u w:val="single"/>
            <w:bdr w:val="none" w:sz="0" w:space="0" w:color="auto" w:frame="1"/>
            <w14:ligatures w14:val="none"/>
          </w:rPr>
          <w:t>change</w:t>
        </w:r>
      </w:hyperlink>
    </w:p>
    <w:p w14:paraId="3376D351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 xml:space="preserve">40/20/40 split-bench front seat with under-seat </w:t>
      </w:r>
      <w:proofErr w:type="spellStart"/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storage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Standard</w:t>
      </w:r>
      <w:proofErr w:type="spellEnd"/>
    </w:p>
    <w:p w14:paraId="7095A3AA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Heated driver and front outboard passenger seats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$0</w:t>
      </w:r>
    </w:p>
    <w:p w14:paraId="37B49769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10-way power driver seat with power lumbar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$0</w:t>
      </w:r>
    </w:p>
    <w:p w14:paraId="26216B4A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Heated steering wheel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$0</w:t>
      </w:r>
    </w:p>
    <w:p w14:paraId="6B1DCF0C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Jet Black, Cloth seat trim</w:t>
      </w: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:bdr w:val="none" w:sz="0" w:space="0" w:color="auto" w:frame="1"/>
          <w14:ligatures w14:val="none"/>
        </w:rPr>
        <w:t>$0</w:t>
      </w:r>
    </w:p>
    <w:p w14:paraId="719CDF0A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Packages</w:t>
      </w:r>
    </w:p>
    <w:p w14:paraId="2A258130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hyperlink r:id="rId7" w:history="1">
        <w:r w:rsidRPr="00A50A1B">
          <w:rPr>
            <w:rFonts w:ascii="Roboto" w:eastAsia="Times New Roman" w:hAnsi="Roboto" w:cs="Times New Roman"/>
            <w:color w:val="262626"/>
            <w:kern w:val="0"/>
            <w:sz w:val="35"/>
            <w:szCs w:val="35"/>
            <w:u w:val="single"/>
            <w:bdr w:val="none" w:sz="0" w:space="0" w:color="auto" w:frame="1"/>
            <w14:ligatures w14:val="none"/>
          </w:rPr>
          <w:t>change</w:t>
        </w:r>
      </w:hyperlink>
    </w:p>
    <w:p w14:paraId="7BD9E055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$2,135</w:t>
      </w:r>
    </w:p>
    <w:p w14:paraId="70800B2C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7B1019F8" wp14:editId="33C14644">
            <wp:extent cx="5524500" cy="3114675"/>
            <wp:effectExtent l="0" t="0" r="0" b="9525"/>
            <wp:docPr id="1" name="Picture 15" descr="Heat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 Pack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7F35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Heat Package</w:t>
      </w:r>
    </w:p>
    <w:p w14:paraId="67D20791" w14:textId="77777777" w:rsidR="00A50A1B" w:rsidRPr="00A50A1B" w:rsidRDefault="00A50A1B" w:rsidP="00A50A1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  <w:t>$400</w:t>
      </w:r>
    </w:p>
    <w:p w14:paraId="7F79347E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18B16C42" wp14:editId="6992D360">
            <wp:extent cx="5524500" cy="3114675"/>
            <wp:effectExtent l="0" t="0" r="0" b="9525"/>
            <wp:docPr id="2" name="Picture 14" descr="Remote Start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ote Start Pack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FB869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Remote Start Package</w:t>
      </w:r>
    </w:p>
    <w:p w14:paraId="0CB2910E" w14:textId="77777777" w:rsidR="00A50A1B" w:rsidRPr="00A50A1B" w:rsidRDefault="00A50A1B" w:rsidP="00A50A1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  <w:t>$525</w:t>
      </w:r>
    </w:p>
    <w:p w14:paraId="397371B2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40C3FAF1" wp14:editId="397ECD10">
            <wp:extent cx="5524500" cy="3114675"/>
            <wp:effectExtent l="0" t="0" r="0" b="9525"/>
            <wp:docPr id="3" name="Picture 13" descr="Convenience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venience Pack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8891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Convenience Package</w:t>
      </w:r>
    </w:p>
    <w:p w14:paraId="79CCE06A" w14:textId="77777777" w:rsidR="00A50A1B" w:rsidRPr="00A50A1B" w:rsidRDefault="00A50A1B" w:rsidP="00A50A1B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  <w:t>$1,210</w:t>
      </w:r>
    </w:p>
    <w:p w14:paraId="43CA361F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Options</w:t>
      </w:r>
    </w:p>
    <w:p w14:paraId="3F8B2797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hyperlink r:id="rId11" w:history="1">
        <w:r w:rsidRPr="00A50A1B">
          <w:rPr>
            <w:rFonts w:ascii="Roboto" w:eastAsia="Times New Roman" w:hAnsi="Roboto" w:cs="Times New Roman"/>
            <w:color w:val="262626"/>
            <w:kern w:val="0"/>
            <w:sz w:val="35"/>
            <w:szCs w:val="35"/>
            <w:u w:val="single"/>
            <w:bdr w:val="none" w:sz="0" w:space="0" w:color="auto" w:frame="1"/>
            <w14:ligatures w14:val="none"/>
          </w:rPr>
          <w:t>change</w:t>
        </w:r>
      </w:hyperlink>
    </w:p>
    <w:p w14:paraId="587AAE03" w14:textId="77777777" w:rsidR="00A50A1B" w:rsidRPr="00A50A1B" w:rsidRDefault="00A50A1B" w:rsidP="00A50A1B">
      <w:pPr>
        <w:shd w:val="clear" w:color="auto" w:fill="F2F2F2"/>
        <w:spacing w:after="15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$670</w:t>
      </w:r>
    </w:p>
    <w:p w14:paraId="757280FA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mc:AlternateContent>
          <mc:Choice Requires="wps">
            <w:drawing>
              <wp:inline distT="0" distB="0" distL="0" distR="0" wp14:anchorId="508DACAA" wp14:editId="6625C508">
                <wp:extent cx="304800" cy="304800"/>
                <wp:effectExtent l="0" t="0" r="0" b="0"/>
                <wp:docPr id="1978684331" name="AutoShape 4" descr="chevro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2C4276" id="AutoShape 4" o:spid="_x0000_s1026" alt="chevro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4CAF97F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Allison</w:t>
      </w: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:vertAlign w:val="superscript"/>
          <w14:ligatures w14:val="none"/>
        </w:rPr>
        <w:t>®</w:t>
      </w: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 xml:space="preserve"> 10-speed automatic transmission</w:t>
      </w:r>
    </w:p>
    <w:p w14:paraId="39D24E96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Standard</w:t>
      </w:r>
    </w:p>
    <w:p w14:paraId="541D94FA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5204A47D" wp14:editId="17272E6C">
            <wp:extent cx="5524500" cy="3114675"/>
            <wp:effectExtent l="0" t="0" r="0" b="9525"/>
            <wp:docPr id="5" name="Picture 12" descr="13.4&quot; diagonal Chevrolet Infotainment 3 Premium System with Google built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.4&quot; diagonal Chevrolet Infotainment 3 Premium System with Google built-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1569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13.4" diagonal Chevrolet Infotainment 3 Premium System with Google built-in</w:t>
      </w:r>
    </w:p>
    <w:p w14:paraId="41E727C6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Standard</w:t>
      </w:r>
    </w:p>
    <w:p w14:paraId="5BEDAD78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mc:AlternateContent>
          <mc:Choice Requires="wps">
            <w:drawing>
              <wp:inline distT="0" distB="0" distL="0" distR="0" wp14:anchorId="552CA4FF" wp14:editId="2CC2BA95">
                <wp:extent cx="304800" cy="304800"/>
                <wp:effectExtent l="0" t="0" r="0" b="0"/>
                <wp:docPr id="1010876453" name="AutoShape 6" descr="chevro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ED729" id="AutoShape 6" o:spid="_x0000_s1026" alt="chevro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824CCEE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6.6L V8 Gas engine</w:t>
      </w:r>
    </w:p>
    <w:p w14:paraId="46D6955C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Standard</w:t>
      </w:r>
    </w:p>
    <w:p w14:paraId="312CCE87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457CA7D7" wp14:editId="5A3FC868">
            <wp:extent cx="5524500" cy="3114675"/>
            <wp:effectExtent l="0" t="0" r="0" b="9525"/>
            <wp:docPr id="7" name="Picture 11" descr="Manual tilt and telescoping steering 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 tilt and telescoping steering colum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DE4C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Manual tilt and telescoping steering column</w:t>
      </w:r>
    </w:p>
    <w:p w14:paraId="3F8BC780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lastRenderedPageBreak/>
        <w:t>Included in Package</w:t>
      </w:r>
    </w:p>
    <w:p w14:paraId="707154AF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5BF82DCC" wp14:editId="5B01DA27">
            <wp:extent cx="5524500" cy="3114675"/>
            <wp:effectExtent l="0" t="0" r="0" b="9525"/>
            <wp:docPr id="8" name="Picture 10" descr="Theft-deterrent unauthorized ent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ft-deterrent unauthorized entry syste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BFF3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Theft-deterrent unauthorized entry system</w:t>
      </w:r>
    </w:p>
    <w:p w14:paraId="6B32A936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119277F4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mc:AlternateContent>
          <mc:Choice Requires="wps">
            <w:drawing>
              <wp:inline distT="0" distB="0" distL="0" distR="0" wp14:anchorId="711AEB59" wp14:editId="30C3A5BA">
                <wp:extent cx="304800" cy="304800"/>
                <wp:effectExtent l="0" t="0" r="0" b="0"/>
                <wp:docPr id="80325021" name="AutoShape 9" descr="chevro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6BD1E" id="AutoShape 9" o:spid="_x0000_s1026" alt="chevro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107E84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Cargo bed LED lighting</w:t>
      </w:r>
    </w:p>
    <w:p w14:paraId="02D2749C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5ED0324D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5CB995BA" wp14:editId="56B1F382">
            <wp:extent cx="5524500" cy="3114675"/>
            <wp:effectExtent l="0" t="0" r="0" b="9525"/>
            <wp:docPr id="10" name="Picture 10" descr="Charging-only USB ports, 2nd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ging-only USB ports, 2nd r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A590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Charging-only USB ports, 2nd row</w:t>
      </w:r>
    </w:p>
    <w:p w14:paraId="09AA843F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lastRenderedPageBreak/>
        <w:t>Included in Package</w:t>
      </w:r>
    </w:p>
    <w:p w14:paraId="6DA00CF9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03D7B47F" wp14:editId="05341FB1">
            <wp:extent cx="5524500" cy="3114675"/>
            <wp:effectExtent l="0" t="0" r="0" b="9525"/>
            <wp:docPr id="11" name="Picture 9" descr="120-volt box-mounted power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0-volt box-mounted power outl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8D1E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120-volt box-mounted power outlet</w:t>
      </w:r>
    </w:p>
    <w:p w14:paraId="1F1877AA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08B37E57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mc:AlternateContent>
          <mc:Choice Requires="wps">
            <w:drawing>
              <wp:inline distT="0" distB="0" distL="0" distR="0" wp14:anchorId="3BB07B94" wp14:editId="7C81B208">
                <wp:extent cx="304800" cy="304800"/>
                <wp:effectExtent l="0" t="0" r="0" b="0"/>
                <wp:docPr id="885240257" name="AutoShape 12" descr="chevro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3A5D5" id="AutoShape 12" o:spid="_x0000_s1026" alt="chevro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9029151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10,750 lbs. GVWR</w:t>
      </w:r>
    </w:p>
    <w:p w14:paraId="228DB5BB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$0</w:t>
      </w:r>
    </w:p>
    <w:p w14:paraId="31819097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1697D1DF" wp14:editId="595B2051">
            <wp:extent cx="5524500" cy="3114675"/>
            <wp:effectExtent l="0" t="0" r="0" b="9525"/>
            <wp:docPr id="13" name="Picture 8" descr="120-volt power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0-volt power outl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B989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120-volt power outlet</w:t>
      </w:r>
    </w:p>
    <w:p w14:paraId="2E9E9DF4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lastRenderedPageBreak/>
        <w:t>Included in Package</w:t>
      </w:r>
    </w:p>
    <w:p w14:paraId="161E63AC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17F3A822" wp14:editId="7985D89F">
            <wp:extent cx="5524500" cy="3114675"/>
            <wp:effectExtent l="0" t="0" r="0" b="9525"/>
            <wp:docPr id="14" name="Picture 7" descr="Dual-zone automatic climate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ual-zone automatic climate contr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282A5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Dual-zone automatic climate control</w:t>
      </w:r>
    </w:p>
    <w:p w14:paraId="5ABAC084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49787A38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1ED4356A" wp14:editId="4E11DB7B">
            <wp:extent cx="5524500" cy="3114675"/>
            <wp:effectExtent l="0" t="0" r="0" b="9525"/>
            <wp:docPr id="15" name="Picture 6" descr="Remote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mote St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9042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Remote Start</w:t>
      </w:r>
    </w:p>
    <w:p w14:paraId="40AC0C9E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236CDEAB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1E1DCB76" wp14:editId="7813362B">
            <wp:extent cx="5524500" cy="3114675"/>
            <wp:effectExtent l="0" t="0" r="0" b="9525"/>
            <wp:docPr id="16" name="Picture 5" descr="LED fog l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D fog lamp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14B9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LED fog lamps</w:t>
      </w:r>
    </w:p>
    <w:p w14:paraId="7ED2C56F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76ED376B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14121AB1" wp14:editId="1596B093">
            <wp:extent cx="5524500" cy="3114675"/>
            <wp:effectExtent l="0" t="0" r="0" b="9525"/>
            <wp:docPr id="17" name="Picture 4" descr="Inside rearview auto-dimming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ide rearview auto-dimming mirr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0D12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Inside rearview auto-dimming mirror</w:t>
      </w:r>
    </w:p>
    <w:p w14:paraId="50260F21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$0</w:t>
      </w:r>
    </w:p>
    <w:p w14:paraId="5F1F498A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5100BAB0" wp14:editId="2406D020">
            <wp:extent cx="5524500" cy="3114675"/>
            <wp:effectExtent l="0" t="0" r="0" b="9525"/>
            <wp:docPr id="18" name="Picture 3" descr="Rear window defo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ar window defogg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52A31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Rear window defogger</w:t>
      </w:r>
    </w:p>
    <w:p w14:paraId="34408BB1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Included in Package</w:t>
      </w:r>
    </w:p>
    <w:p w14:paraId="2B3BE2BD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mc:AlternateContent>
          <mc:Choice Requires="wps">
            <w:drawing>
              <wp:inline distT="0" distB="0" distL="0" distR="0" wp14:anchorId="346B1B77" wp14:editId="0C0974C8">
                <wp:extent cx="304800" cy="304800"/>
                <wp:effectExtent l="0" t="0" r="0" b="0"/>
                <wp:docPr id="2105333232" name="AutoShape 19" descr="chevro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FBD7" id="AutoShape 19" o:spid="_x0000_s1026" alt="chevrol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376338B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3.73 rear axle ratio</w:t>
      </w:r>
    </w:p>
    <w:p w14:paraId="58A42EE4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$0</w:t>
      </w:r>
    </w:p>
    <w:p w14:paraId="2DA7C10A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drawing>
          <wp:inline distT="0" distB="0" distL="0" distR="0" wp14:anchorId="61D1DA3F" wp14:editId="4AAE8890">
            <wp:extent cx="5524500" cy="3114675"/>
            <wp:effectExtent l="0" t="0" r="0" b="9525"/>
            <wp:docPr id="20" name="Picture 2" descr="Rear wheelhouse l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ar wheelhouse liner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558CE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Rear wheelhouse liners</w:t>
      </w:r>
    </w:p>
    <w:p w14:paraId="3D4C84D8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$140</w:t>
      </w:r>
    </w:p>
    <w:p w14:paraId="3B911A2D" w14:textId="77777777" w:rsidR="00A50A1B" w:rsidRPr="00A50A1B" w:rsidRDefault="00A50A1B" w:rsidP="00A50A1B">
      <w:pPr>
        <w:shd w:val="clear" w:color="auto" w:fill="E7E9EB"/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inherit" w:eastAsia="Times New Roman" w:hAnsi="inherit" w:cs="Times New Roman"/>
          <w:noProof/>
          <w:color w:val="262626"/>
          <w:kern w:val="0"/>
          <w:sz w:val="35"/>
          <w:szCs w:val="35"/>
          <w14:ligatures w14:val="none"/>
        </w:rPr>
        <w:lastRenderedPageBreak/>
        <w:drawing>
          <wp:inline distT="0" distB="0" distL="0" distR="0" wp14:anchorId="24B9E8D0" wp14:editId="0B2527A4">
            <wp:extent cx="5524500" cy="3114675"/>
            <wp:effectExtent l="0" t="0" r="0" b="9525"/>
            <wp:docPr id="21" name="Picture 1" descr="Black outside power-adjustable vertical trailering mirrors with power folding/manual extending auto-dimming driver upper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outside power-adjustable vertical trailering mirrors with power folding/manual extending auto-dimming driver upper glas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03AB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Black outside power-adjustable vertical trailering mirrors with power folding/manual extending auto-dimming driver upper glass</w:t>
      </w:r>
    </w:p>
    <w:p w14:paraId="23E7905D" w14:textId="77777777" w:rsidR="00A50A1B" w:rsidRPr="00A50A1B" w:rsidRDefault="00A50A1B" w:rsidP="00A50A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$530</w:t>
      </w:r>
    </w:p>
    <w:p w14:paraId="059A0014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color w:val="262626"/>
          <w:kern w:val="0"/>
          <w:sz w:val="35"/>
          <w:szCs w:val="35"/>
          <w14:ligatures w14:val="none"/>
        </w:rPr>
        <w:t>Destination Freight Charge</w:t>
      </w:r>
    </w:p>
    <w:p w14:paraId="0001ACE7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$1,895</w:t>
      </w:r>
    </w:p>
    <w:p w14:paraId="5B52BEC8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  <w:t>MSRP Total Vehicle Price</w:t>
      </w:r>
    </w:p>
    <w:p w14:paraId="106DE696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</w:pPr>
      <w:r w:rsidRPr="00A50A1B">
        <w:rPr>
          <w:rFonts w:ascii="inherit" w:eastAsia="Times New Roman" w:hAnsi="inherit" w:cs="Times New Roman"/>
          <w:b/>
          <w:bCs/>
          <w:color w:val="262626"/>
          <w:kern w:val="0"/>
          <w:sz w:val="31"/>
          <w:szCs w:val="31"/>
          <w14:ligatures w14:val="none"/>
        </w:rPr>
        <w:t>$57,400</w:t>
      </w:r>
    </w:p>
    <w:p w14:paraId="6333C75B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Roboto" w:eastAsia="Times New Roman" w:hAnsi="Roboto" w:cs="Times New Roman"/>
          <w:b/>
          <w:bCs/>
          <w:color w:val="262626"/>
          <w:kern w:val="0"/>
          <w:sz w:val="35"/>
          <w:szCs w:val="35"/>
          <w14:ligatures w14:val="none"/>
        </w:rPr>
        <w:t>Net Price</w:t>
      </w:r>
    </w:p>
    <w:p w14:paraId="5473D71B" w14:textId="77777777" w:rsidR="00A50A1B" w:rsidRPr="00A50A1B" w:rsidRDefault="00A50A1B" w:rsidP="00A50A1B">
      <w:pPr>
        <w:shd w:val="clear" w:color="auto" w:fill="F2F2F2"/>
        <w:spacing w:after="0" w:line="240" w:lineRule="auto"/>
        <w:textAlignment w:val="baseline"/>
        <w:rPr>
          <w:rFonts w:ascii="Tahoma" w:eastAsia="Times New Roman" w:hAnsi="Tahoma" w:cs="Tahoma"/>
          <w:color w:val="262626"/>
          <w:kern w:val="0"/>
          <w:sz w:val="35"/>
          <w:szCs w:val="35"/>
          <w14:ligatures w14:val="none"/>
        </w:rPr>
      </w:pPr>
      <w:r w:rsidRPr="00A50A1B">
        <w:rPr>
          <w:rFonts w:ascii="Tahoma" w:eastAsia="Times New Roman" w:hAnsi="Tahoma" w:cs="Tahoma"/>
          <w:color w:val="262626"/>
          <w:kern w:val="0"/>
          <w:sz w:val="35"/>
          <w:szCs w:val="35"/>
          <w14:ligatures w14:val="none"/>
        </w:rPr>
        <w:t>$57,400 </w:t>
      </w:r>
      <w:r w:rsidRPr="00A50A1B">
        <w:rPr>
          <w:rFonts w:ascii="inherit" w:eastAsia="Times New Roman" w:hAnsi="inherit" w:cs="Tahoma"/>
          <w:color w:val="262626"/>
          <w:kern w:val="0"/>
          <w:sz w:val="39"/>
          <w:szCs w:val="39"/>
          <w:bdr w:val="none" w:sz="0" w:space="0" w:color="auto" w:frame="1"/>
          <w14:ligatures w14:val="none"/>
        </w:rPr>
        <w:t>†</w:t>
      </w:r>
    </w:p>
    <w:p w14:paraId="1BA32898" w14:textId="77777777" w:rsidR="00A50A1B" w:rsidRDefault="00A50A1B"/>
    <w:sectPr w:rsidR="00A5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B"/>
    <w:rsid w:val="00A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069E"/>
  <w15:chartTrackingRefBased/>
  <w15:docId w15:val="{50E74541-1471-4FD3-B76C-425989F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9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5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84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13375392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710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279343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93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64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177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41564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4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2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2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4870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841628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5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7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92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1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5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6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95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142089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8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1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8439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714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4341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504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98511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0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33597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279996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58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17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663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1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6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2286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3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63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2041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33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9933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5435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8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205988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526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0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4178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8318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353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3714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1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442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866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66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7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0660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8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79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5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4976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465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5423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996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5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8955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0325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87565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21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9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9601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892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98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3303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277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9406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8951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6540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309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1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6724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490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0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B3B3B3"/>
                    <w:right w:val="none" w:sz="0" w:space="0" w:color="auto"/>
                  </w:divBdr>
                  <w:divsChild>
                    <w:div w:id="3845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23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3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2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797633">
                  <w:marLeft w:val="0"/>
                  <w:marRight w:val="0"/>
                  <w:marTop w:val="0"/>
                  <w:marBottom w:val="0"/>
                  <w:divBdr>
                    <w:top w:val="single" w:sz="24" w:space="15" w:color="B3B3B3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5565559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chevrolet.com/trucks/silverado/2500hd/build-and-price/package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chevrolet.com/trucks/silverado/2500hd/build-and-price/interior" TargetMode="External"/><Relationship Id="rId11" Type="http://schemas.openxmlformats.org/officeDocument/2006/relationships/hyperlink" Target="https://www.chevrolet.com/trucks/silverado/2500hd/build-and-price/option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hevrolet.com/trucks/silverado/2500hd/build-and-price/wheels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hyperlink" Target="https://www.chevrolet.com/trucks/silverado/2500hd/build-and-price/exterior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2023-08-12T22:13:00Z</dcterms:created>
  <dcterms:modified xsi:type="dcterms:W3CDTF">2023-08-12T22:14:00Z</dcterms:modified>
</cp:coreProperties>
</file>